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DD" w:rsidRDefault="001E40C1">
      <w:pPr>
        <w:pStyle w:val="2"/>
        <w:jc w:val="center"/>
      </w:pPr>
      <w:bookmarkStart w:id="0" w:name="__UnoMark__601_4092074310"/>
      <w:bookmarkStart w:id="1" w:name="__UnoMark__599_4092074310"/>
      <w:bookmarkEnd w:id="0"/>
      <w:bookmarkEnd w:id="1"/>
      <w:r>
        <w:rPr>
          <w:noProof/>
          <w:lang w:eastAsia="ru-RU"/>
        </w:rPr>
        <w:drawing>
          <wp:inline distT="0" distB="0" distL="19050" distR="9525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421" w:type="dxa"/>
        <w:tblBorders>
          <w:bottom w:val="thinThickSmallGap" w:sz="24" w:space="0" w:color="00000A"/>
          <w:insideH w:val="thinThickSmallGap" w:sz="24" w:space="0" w:color="00000A"/>
        </w:tblBorders>
        <w:tblCellMar>
          <w:left w:w="113" w:type="dxa"/>
        </w:tblCellMar>
        <w:tblLook w:val="01E0" w:firstRow="1" w:lastRow="1" w:firstColumn="1" w:lastColumn="1" w:noHBand="0" w:noVBand="0"/>
      </w:tblPr>
      <w:tblGrid>
        <w:gridCol w:w="10421"/>
      </w:tblGrid>
      <w:tr w:rsidR="00CC07DD">
        <w:trPr>
          <w:trHeight w:hRule="exact" w:val="1021"/>
        </w:trPr>
        <w:tc>
          <w:tcPr>
            <w:tcW w:w="10421" w:type="dxa"/>
            <w:tcBorders>
              <w:bottom w:val="thinThickSmallGap" w:sz="24" w:space="0" w:color="00000A"/>
            </w:tcBorders>
            <w:shd w:val="clear" w:color="auto" w:fill="auto"/>
          </w:tcPr>
          <w:p w:rsidR="00CC07DD" w:rsidRDefault="001E40C1">
            <w:pPr>
              <w:pStyle w:val="5"/>
              <w:ind w:right="-2"/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Сорочинского городского округа Оренбургской области</w:t>
            </w:r>
          </w:p>
          <w:p w:rsidR="00CC07DD" w:rsidRDefault="00CC07DD">
            <w:pPr>
              <w:pStyle w:val="8"/>
              <w:ind w:right="-2"/>
              <w:rPr>
                <w:sz w:val="26"/>
              </w:rPr>
            </w:pPr>
          </w:p>
          <w:p w:rsidR="00CC07DD" w:rsidRDefault="001E40C1">
            <w:pPr>
              <w:pStyle w:val="8"/>
              <w:ind w:right="-2"/>
              <w:rPr>
                <w:sz w:val="28"/>
              </w:rPr>
            </w:pP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 xml:space="preserve"> О С Т А Н О В Л Е Н И Е </w:t>
            </w:r>
          </w:p>
          <w:p w:rsidR="00CC07DD" w:rsidRDefault="00CC07DD">
            <w:pPr>
              <w:pBdr>
                <w:bottom w:val="thinThickSmallGap" w:sz="24" w:space="1" w:color="00000A"/>
              </w:pBdr>
              <w:ind w:right="-2"/>
              <w:jc w:val="center"/>
            </w:pPr>
          </w:p>
        </w:tc>
      </w:tr>
    </w:tbl>
    <w:p w:rsidR="00CC07DD" w:rsidRDefault="00CC07DD">
      <w:pPr>
        <w:pStyle w:val="22"/>
        <w:ind w:right="-2"/>
        <w:rPr>
          <w:sz w:val="24"/>
          <w:szCs w:val="24"/>
          <w:lang w:val="ru-RU"/>
        </w:rPr>
      </w:pPr>
    </w:p>
    <w:p w:rsidR="00CC07DD" w:rsidRDefault="00752D12">
      <w:pPr>
        <w:pStyle w:val="22"/>
        <w:ind w:right="-2"/>
        <w:rPr>
          <w:sz w:val="28"/>
          <w:szCs w:val="28"/>
          <w:u w:val="single"/>
          <w:lang w:val="ru-RU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37722A78" wp14:editId="31D4114A">
            <wp:simplePos x="0" y="0"/>
            <wp:positionH relativeFrom="page">
              <wp:posOffset>935355</wp:posOffset>
            </wp:positionH>
            <wp:positionV relativeFrom="page">
              <wp:posOffset>2166620</wp:posOffset>
            </wp:positionV>
            <wp:extent cx="2915920" cy="45593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45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40C1">
        <w:rPr>
          <w:sz w:val="28"/>
          <w:szCs w:val="28"/>
          <w:lang w:val="ru-RU"/>
        </w:rPr>
        <w:t>от _______________   № ____________</w:t>
      </w:r>
    </w:p>
    <w:p w:rsidR="00CC07DD" w:rsidRDefault="001E40C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2FA8199A" wp14:editId="5EEAFAFD">
                <wp:simplePos x="0" y="0"/>
                <wp:positionH relativeFrom="margin">
                  <wp:posOffset>-68580</wp:posOffset>
                </wp:positionH>
                <wp:positionV relativeFrom="paragraph">
                  <wp:posOffset>116840</wp:posOffset>
                </wp:positionV>
                <wp:extent cx="3517265" cy="2249170"/>
                <wp:effectExtent l="0" t="0" r="0" b="0"/>
                <wp:wrapSquare wrapText="bothSides"/>
                <wp:docPr id="4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2249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5539" w:type="dxa"/>
                              <w:tblInd w:w="108" w:type="dxa"/>
                              <w:tblLook w:val="0000" w:firstRow="0" w:lastRow="0" w:firstColumn="0" w:lastColumn="0" w:noHBand="0" w:noVBand="0"/>
                            </w:tblPr>
                            <w:tblGrid>
                              <w:gridCol w:w="5539"/>
                            </w:tblGrid>
                            <w:tr w:rsidR="00CC07DD">
                              <w:trPr>
                                <w:trHeight w:val="2993"/>
                              </w:trPr>
                              <w:tc>
                                <w:tcPr>
                                  <w:tcW w:w="5539" w:type="dxa"/>
                                  <w:shd w:val="clear" w:color="auto" w:fill="auto"/>
                                </w:tcPr>
                                <w:p w:rsidR="00CC07DD" w:rsidRDefault="00CC07DD">
                                  <w:pPr>
                                    <w:spacing w:after="0" w:line="240" w:lineRule="auto"/>
                                    <w:ind w:left="426"/>
                                    <w:jc w:val="both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eastAsia="ru-RU"/>
                                    </w:rPr>
                                  </w:pPr>
                                </w:p>
                                <w:p w:rsidR="00CC07DD" w:rsidRDefault="00CC07DD">
                                  <w:pPr>
                                    <w:spacing w:after="0" w:line="240" w:lineRule="auto"/>
                                    <w:ind w:left="426"/>
                                    <w:jc w:val="both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eastAsia="ru-RU"/>
                                    </w:rPr>
                                  </w:pPr>
                                </w:p>
                                <w:p w:rsidR="00CC07DD" w:rsidRDefault="001E40C1">
                                  <w:pPr>
                                    <w:spacing w:after="0" w:line="240" w:lineRule="auto"/>
                                    <w:jc w:val="both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eastAsia="ru-RU"/>
                                    </w:rPr>
                                    <w:t xml:space="preserve">Об     утверждении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проекта  планировки территории (проект планировки территории и проект межевания территории)   для проектирования и строительства объекта  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АО «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Оренбургнефть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»: 7569П «Сбор нефти и газа со скважины №94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Покровско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-Сорочинского участка недр»  в границах муниц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ипального образования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Сорочинский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городской округ Оренбургской области </w:t>
                                  </w:r>
                                </w:p>
                              </w:tc>
                            </w:tr>
                          </w:tbl>
                          <w:p w:rsidR="00000000" w:rsidRDefault="001E40C1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-5.4pt;margin-top:9.2pt;width:276.95pt;height:177.1pt;z-index:3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" filled="f" stroked="f">
                <v:textbox style="mso-fit-shape-to-text:t" inset="0,0,0,0">
                  <w:txbxContent>
                    <w:tbl>
                      <w:tblPr>
                        <w:tblW w:w="5539" w:type="dxa"/>
                        <w:tblInd w:w="108" w:type="dxa"/>
                        <w:tblLook w:val="0000" w:firstRow="0" w:lastRow="0" w:firstColumn="0" w:lastColumn="0" w:noHBand="0" w:noVBand="0"/>
                      </w:tblPr>
                      <w:tblGrid>
                        <w:gridCol w:w="5539"/>
                      </w:tblGrid>
                      <w:tr w:rsidR="00CC07DD">
                        <w:trPr>
                          <w:trHeight w:val="2993"/>
                        </w:trPr>
                        <w:tc>
                          <w:tcPr>
                            <w:tcW w:w="5539" w:type="dxa"/>
                            <w:shd w:val="clear" w:color="auto" w:fill="auto"/>
                          </w:tcPr>
                          <w:p w:rsidR="00CC07DD" w:rsidRDefault="00CC07DD">
                            <w:pPr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CC07DD" w:rsidRDefault="00CC07DD">
                            <w:pPr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CC07DD" w:rsidRDefault="001E40C1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Об     утверждении 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проекта  планировки территории (проект планировки территории и проект межевания территории)   для проектирования и строительства объекта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АО «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Оренбургнефть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»: 7569П «Сбор нефти и газа со скважины №94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Покровско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-Сорочинского участка недр»  в границах муниц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ипального образования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Сорочинский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городской округ Оренбургской области </w:t>
                            </w:r>
                          </w:p>
                        </w:tc>
                      </w:tr>
                    </w:tbl>
                    <w:p w:rsidR="00000000" w:rsidRDefault="001E40C1"/>
                  </w:txbxContent>
                </v:textbox>
                <w10:wrap type="square" anchorx="margin"/>
              </v:shape>
            </w:pict>
          </mc:Fallback>
        </mc:AlternateContent>
      </w:r>
    </w:p>
    <w:p w:rsidR="00CC07DD" w:rsidRDefault="00CC07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1E40C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</w:p>
    <w:p w:rsidR="00CC07DD" w:rsidRDefault="00CC0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1E40C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45, 46 Градостроительного кодекса Российской Федерации, со статьями    32, 35, 40 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городской  округ  Оренбургской области,  </w:t>
      </w:r>
      <w:r>
        <w:rPr>
          <w:rStyle w:val="10"/>
          <w:rFonts w:ascii="Times New Roman" w:hAnsi="Times New Roman"/>
          <w:sz w:val="28"/>
          <w:szCs w:val="28"/>
        </w:rPr>
        <w:t xml:space="preserve">решением </w:t>
      </w:r>
      <w:r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</w:t>
      </w:r>
      <w:r>
        <w:rPr>
          <w:rFonts w:ascii="Times New Roman" w:hAnsi="Times New Roman"/>
          <w:sz w:val="28"/>
          <w:szCs w:val="28"/>
        </w:rPr>
        <w:t>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от 30.10.2018 № 431 «Об утверждении Положения о порядке подготовки и утверждения документации по планировке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области», постановлением </w:t>
      </w:r>
      <w:r>
        <w:rPr>
          <w:rFonts w:ascii="Times New Roman" w:hAnsi="Times New Roman"/>
          <w:sz w:val="28"/>
          <w:szCs w:val="28"/>
        </w:rPr>
        <w:t>администрации Сорочинского городского округа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Оренбургской области от  12.10.2021  № 1478-п «О проведении общественных обсуждений по   проекту планировки территории (проект планировки территории и проект межевания территории) для проектирования и строительс</w:t>
      </w:r>
      <w:r>
        <w:rPr>
          <w:rFonts w:ascii="Times New Roman" w:hAnsi="Times New Roman"/>
          <w:sz w:val="28"/>
          <w:szCs w:val="28"/>
        </w:rPr>
        <w:t>тва объекта АО «</w:t>
      </w:r>
      <w:proofErr w:type="spellStart"/>
      <w:r>
        <w:rPr>
          <w:rFonts w:ascii="Times New Roman" w:hAnsi="Times New Roman"/>
          <w:sz w:val="28"/>
          <w:szCs w:val="28"/>
        </w:rPr>
        <w:t>Оренбургнефть</w:t>
      </w:r>
      <w:proofErr w:type="spellEnd"/>
      <w:r>
        <w:rPr>
          <w:rFonts w:ascii="Times New Roman" w:hAnsi="Times New Roman"/>
          <w:sz w:val="28"/>
          <w:szCs w:val="28"/>
        </w:rPr>
        <w:t xml:space="preserve">»: 7569П «Сбор нефти и газа со скважины №94 </w:t>
      </w:r>
      <w:proofErr w:type="spellStart"/>
      <w:r>
        <w:rPr>
          <w:rFonts w:ascii="Times New Roman" w:hAnsi="Times New Roman"/>
          <w:sz w:val="28"/>
          <w:szCs w:val="28"/>
        </w:rPr>
        <w:t>Покровско</w:t>
      </w:r>
      <w:proofErr w:type="spellEnd"/>
      <w:r>
        <w:rPr>
          <w:rFonts w:ascii="Times New Roman" w:hAnsi="Times New Roman"/>
          <w:sz w:val="28"/>
          <w:szCs w:val="28"/>
        </w:rPr>
        <w:t xml:space="preserve">-Сорочинского участка недр»   в границах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</w:t>
      </w:r>
      <w:r>
        <w:rPr>
          <w:rStyle w:val="10"/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на основании  Заключения от 23.11.2021 и Протокола обще</w:t>
      </w:r>
      <w:r>
        <w:rPr>
          <w:rFonts w:ascii="Times New Roman" w:hAnsi="Times New Roman"/>
          <w:sz w:val="28"/>
          <w:szCs w:val="28"/>
          <w:lang w:eastAsia="ru-RU"/>
        </w:rPr>
        <w:t>ственных обсуждений от 23.11.2021 № 20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целях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обеспечения устойчивого развития территорий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городской  округ  Оренбургской области, администрация Сорочинского  городского  округа Оренбургской области постановляет:</w:t>
      </w:r>
    </w:p>
    <w:p w:rsidR="00CC07DD" w:rsidRDefault="001E4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1. Утвердить </w:t>
      </w:r>
      <w:r>
        <w:rPr>
          <w:rFonts w:ascii="Times New Roman" w:hAnsi="Times New Roman"/>
          <w:sz w:val="28"/>
          <w:szCs w:val="28"/>
        </w:rPr>
        <w:t>проект планировки территории (проект планировки территории и проект межевания территории) для проектирования и строительства объекта АО «</w:t>
      </w:r>
      <w:proofErr w:type="spellStart"/>
      <w:r>
        <w:rPr>
          <w:rFonts w:ascii="Times New Roman" w:hAnsi="Times New Roman"/>
          <w:sz w:val="28"/>
          <w:szCs w:val="28"/>
        </w:rPr>
        <w:t>Оренбургнефть</w:t>
      </w:r>
      <w:proofErr w:type="spellEnd"/>
      <w:r>
        <w:rPr>
          <w:rFonts w:ascii="Times New Roman" w:hAnsi="Times New Roman"/>
          <w:sz w:val="28"/>
          <w:szCs w:val="28"/>
        </w:rPr>
        <w:t xml:space="preserve">»: 7569П «Сбор нефти и газа со скважины №94 </w:t>
      </w:r>
      <w:proofErr w:type="spellStart"/>
      <w:r>
        <w:rPr>
          <w:rFonts w:ascii="Times New Roman" w:hAnsi="Times New Roman"/>
          <w:sz w:val="28"/>
          <w:szCs w:val="28"/>
        </w:rPr>
        <w:t>Покровско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lastRenderedPageBreak/>
        <w:t>Сорочинского участка недр» в гр</w:t>
      </w:r>
      <w:r>
        <w:rPr>
          <w:rFonts w:ascii="Times New Roman" w:hAnsi="Times New Roman"/>
          <w:sz w:val="28"/>
          <w:szCs w:val="28"/>
        </w:rPr>
        <w:t xml:space="preserve">аницах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области.</w:t>
      </w:r>
    </w:p>
    <w:p w:rsidR="00CC07DD" w:rsidRDefault="001E40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главного архитектора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городской округ Оренбургской области </w:t>
      </w:r>
      <w:r>
        <w:rPr>
          <w:rFonts w:ascii="Times New Roman" w:hAnsi="Times New Roman"/>
          <w:sz w:val="28"/>
          <w:szCs w:val="28"/>
          <w:lang w:eastAsia="ru-RU"/>
        </w:rPr>
        <w:t xml:space="preserve"> Крестьянова А.Ф.</w:t>
      </w:r>
    </w:p>
    <w:p w:rsidR="00CC07DD" w:rsidRDefault="001E40C1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7"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InternetLink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InternetLink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CC07DD" w:rsidRDefault="00CC07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CC07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C07DD" w:rsidRDefault="001E4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CC07DD" w:rsidRDefault="001E4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                                                     Т.П. Мелентьева</w:t>
      </w:r>
    </w:p>
    <w:p w:rsidR="00CC07DD" w:rsidRDefault="00CC07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752D12">
      <w:pPr>
        <w:pStyle w:val="22"/>
        <w:rPr>
          <w:sz w:val="24"/>
          <w:szCs w:val="24"/>
          <w:lang w:val="ru-RU"/>
        </w:rPr>
      </w:pPr>
      <w:bookmarkStart w:id="2" w:name="_GoBack"/>
      <w:r>
        <w:rPr>
          <w:noProof/>
        </w:rPr>
        <w:drawing>
          <wp:anchor distT="0" distB="0" distL="0" distR="0" simplePos="0" relativeHeight="5" behindDoc="0" locked="0" layoutInCell="1" allowOverlap="1" wp14:anchorId="109BD54B" wp14:editId="455260B5">
            <wp:simplePos x="0" y="0"/>
            <wp:positionH relativeFrom="page">
              <wp:posOffset>2753995</wp:posOffset>
            </wp:positionH>
            <wp:positionV relativeFrom="page">
              <wp:posOffset>4213225</wp:posOffset>
            </wp:positionV>
            <wp:extent cx="3599815" cy="143637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Default="00CC07DD">
      <w:pPr>
        <w:pStyle w:val="22"/>
        <w:rPr>
          <w:sz w:val="24"/>
          <w:szCs w:val="24"/>
          <w:lang w:val="ru-RU"/>
        </w:rPr>
      </w:pPr>
    </w:p>
    <w:p w:rsidR="00CC07DD" w:rsidRPr="00752D12" w:rsidRDefault="001E40C1">
      <w:pPr>
        <w:pStyle w:val="22"/>
        <w:rPr>
          <w:lang w:val="ru-RU"/>
        </w:rPr>
      </w:pPr>
      <w:r>
        <w:rPr>
          <w:sz w:val="20"/>
          <w:lang w:val="ru-RU"/>
        </w:rPr>
        <w:t xml:space="preserve">Разослано: в дело, </w:t>
      </w:r>
      <w:r>
        <w:rPr>
          <w:sz w:val="20"/>
          <w:lang w:val="ru-RU"/>
        </w:rPr>
        <w:t>Управлению архитектуры,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ООО «</w:t>
      </w:r>
      <w:proofErr w:type="spellStart"/>
      <w:r>
        <w:rPr>
          <w:sz w:val="20"/>
          <w:lang w:val="ru-RU"/>
        </w:rPr>
        <w:t>СамараНИПИнефть</w:t>
      </w:r>
      <w:proofErr w:type="spellEnd"/>
      <w:r>
        <w:rPr>
          <w:sz w:val="20"/>
          <w:lang w:val="ru-RU"/>
        </w:rPr>
        <w:t>»,     Рябых Е.С., в  прокуратуру.</w:t>
      </w:r>
    </w:p>
    <w:sectPr w:rsidR="00CC07DD" w:rsidRPr="00752D12">
      <w:pgSz w:w="11906" w:h="16838"/>
      <w:pgMar w:top="794" w:right="851" w:bottom="567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07DD"/>
    <w:rsid w:val="001E40C1"/>
    <w:rsid w:val="002E16BB"/>
    <w:rsid w:val="00752D12"/>
    <w:rsid w:val="00C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qFormat/>
    <w:locked/>
    <w:rsid w:val="00194574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unhideWhenUsed/>
    <w:qFormat/>
    <w:locked/>
    <w:rsid w:val="005832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qFormat/>
    <w:locked/>
    <w:rsid w:val="00194574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qFormat/>
    <w:locked/>
    <w:rsid w:val="0019457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Основной шрифт абзаца1"/>
    <w:link w:val="11"/>
    <w:qFormat/>
    <w:rsid w:val="00DE00FF"/>
  </w:style>
  <w:style w:type="character" w:customStyle="1" w:styleId="11">
    <w:name w:val="Заголовок 1 Знак"/>
    <w:basedOn w:val="a0"/>
    <w:link w:val="10"/>
    <w:qFormat/>
    <w:rsid w:val="00194574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194574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194574"/>
    <w:rPr>
      <w:rFonts w:ascii="Times New Roman" w:eastAsia="Times New Roman" w:hAnsi="Times New Roman"/>
      <w:b/>
      <w:sz w:val="32"/>
    </w:rPr>
  </w:style>
  <w:style w:type="character" w:customStyle="1" w:styleId="InternetLink">
    <w:name w:val="Internet Link"/>
    <w:basedOn w:val="a0"/>
    <w:uiPriority w:val="99"/>
    <w:unhideWhenUsed/>
    <w:rsid w:val="00B165BA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832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7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sorochinsk56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</cp:revision>
  <cp:lastPrinted>2021-11-25T10:57:00Z</cp:lastPrinted>
  <dcterms:created xsi:type="dcterms:W3CDTF">2021-11-25T10:58:00Z</dcterms:created>
  <dcterms:modified xsi:type="dcterms:W3CDTF">2021-11-25T10:58:00Z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